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F08" w:rsidRDefault="005F3F08" w:rsidP="0075340F">
      <w:pPr>
        <w:keepNext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Анотація дисципліни:</w:t>
      </w:r>
    </w:p>
    <w:p w:rsidR="00106588" w:rsidRPr="003160C2" w:rsidRDefault="00106588" w:rsidP="0075340F">
      <w:pPr>
        <w:keepNext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«</w:t>
      </w:r>
      <w:proofErr w:type="spellStart"/>
      <w:r w:rsidR="005F3F0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Ранньомодерне</w:t>
      </w:r>
      <w:proofErr w:type="spellEnd"/>
      <w:r w:rsidR="005F3F0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чернецтво Правобережної України: </w:t>
      </w:r>
      <w:proofErr w:type="spellStart"/>
      <w:r w:rsidR="005F3F0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просопографічні</w:t>
      </w:r>
      <w:proofErr w:type="spellEnd"/>
      <w:r w:rsidR="005F3F0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студії</w:t>
      </w: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»</w:t>
      </w:r>
    </w:p>
    <w:p w:rsidR="00106588" w:rsidRPr="005F3F08" w:rsidRDefault="00106588" w:rsidP="0075340F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160C2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Мета:</w:t>
      </w:r>
      <w:r w:rsidR="005F3F08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</w:t>
      </w:r>
      <w:r w:rsidR="005F3F08" w:rsidRPr="005F3F08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аспірантів із особливостями проведення наукових </w:t>
      </w:r>
      <w:proofErr w:type="spellStart"/>
      <w:r w:rsidR="005F3F08" w:rsidRPr="005F3F08">
        <w:rPr>
          <w:rFonts w:ascii="Times New Roman" w:hAnsi="Times New Roman" w:cs="Times New Roman"/>
          <w:sz w:val="28"/>
          <w:szCs w:val="28"/>
          <w:lang w:val="uk-UA"/>
        </w:rPr>
        <w:t>просопографічних</w:t>
      </w:r>
      <w:proofErr w:type="spellEnd"/>
      <w:r w:rsidR="005F3F08" w:rsidRPr="005F3F08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досліджень </w:t>
      </w:r>
      <w:proofErr w:type="spellStart"/>
      <w:r w:rsidR="005F3F08" w:rsidRPr="005F3F08">
        <w:rPr>
          <w:rFonts w:ascii="Times New Roman" w:hAnsi="Times New Roman" w:cs="Times New Roman"/>
          <w:sz w:val="28"/>
          <w:szCs w:val="28"/>
          <w:lang w:val="uk-UA"/>
        </w:rPr>
        <w:t>наприкладі</w:t>
      </w:r>
      <w:proofErr w:type="spellEnd"/>
      <w:r w:rsidR="005F3F08" w:rsidRPr="005F3F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3F08" w:rsidRPr="005F3F08">
        <w:rPr>
          <w:rFonts w:ascii="Times New Roman" w:hAnsi="Times New Roman" w:cs="Times New Roman"/>
          <w:sz w:val="28"/>
          <w:szCs w:val="28"/>
          <w:lang w:val="uk-UA"/>
        </w:rPr>
        <w:t>ранньомодерного</w:t>
      </w:r>
      <w:proofErr w:type="spellEnd"/>
      <w:r w:rsidR="005F3F08" w:rsidRPr="005F3F08">
        <w:rPr>
          <w:rFonts w:ascii="Times New Roman" w:hAnsi="Times New Roman" w:cs="Times New Roman"/>
          <w:sz w:val="28"/>
          <w:szCs w:val="28"/>
          <w:lang w:val="uk-UA"/>
        </w:rPr>
        <w:t xml:space="preserve"> чернецтва Правобережної України.</w:t>
      </w:r>
    </w:p>
    <w:p w:rsidR="00106588" w:rsidRPr="003160C2" w:rsidRDefault="00106588" w:rsidP="0075340F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3160C2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Предмет: </w:t>
      </w:r>
      <w:r w:rsidR="005F3F08" w:rsidRPr="005F3F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василіанське чернецтво, яке у </w:t>
      </w:r>
      <w:r w:rsidR="005F3F08" w:rsidRPr="005F3F0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XVIII</w:t>
      </w:r>
      <w:r w:rsidR="005F3F08" w:rsidRPr="005F3F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ст.</w:t>
      </w:r>
      <w:r w:rsidR="005F3F08" w:rsidRPr="005F3F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пройшло процес модернізації та зуміло створити своєрідну барокову духовну культуру</w:t>
      </w:r>
      <w:r w:rsidRPr="005F3F0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</w:p>
    <w:p w:rsidR="0090456F" w:rsidRPr="0090456F" w:rsidRDefault="00106588" w:rsidP="007534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0C2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Зміст дисципліни</w:t>
      </w:r>
      <w:r w:rsidRPr="003160C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: </w:t>
      </w:r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Предмет, завдання, мета, </w:t>
      </w:r>
      <w:proofErr w:type="spellStart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георгафічні</w:t>
      </w:r>
      <w:proofErr w:type="spellEnd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межі, хронологічні рамки та</w:t>
      </w:r>
      <w:r w:rsidR="0090456F" w:rsidRPr="0090456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періодизація навчального курсу</w:t>
      </w:r>
      <w:r w:rsidR="0090456F" w:rsidRPr="0090456F">
        <w:rPr>
          <w:rFonts w:ascii="Times New Roman" w:hAnsi="Times New Roman" w:cs="Times New Roman"/>
          <w:spacing w:val="-3"/>
          <w:sz w:val="28"/>
          <w:szCs w:val="28"/>
          <w:lang w:val="uk-UA"/>
        </w:rPr>
        <w:t>. Огляд церковної історіографії.</w:t>
      </w:r>
      <w:r w:rsidR="0075340F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 </w:t>
      </w:r>
      <w:r w:rsidR="0090456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жерельна база </w:t>
      </w:r>
      <w:proofErr w:type="spellStart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просопографічних</w:t>
      </w:r>
      <w:proofErr w:type="spellEnd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досліджень </w:t>
      </w:r>
      <w:proofErr w:type="spellStart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ранньомодерного</w:t>
      </w:r>
      <w:proofErr w:type="spellEnd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чернецтва.</w:t>
      </w:r>
      <w:r w:rsidR="009045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Методологія </w:t>
      </w:r>
      <w:proofErr w:type="spellStart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просопографічних</w:t>
      </w:r>
      <w:proofErr w:type="spellEnd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досліджень.</w:t>
      </w:r>
      <w:r w:rsidR="009045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456F" w:rsidRPr="0090456F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Методологічні концепти </w:t>
      </w:r>
      <w:proofErr w:type="spellStart"/>
      <w:r w:rsidR="0090456F" w:rsidRPr="0090456F">
        <w:rPr>
          <w:rFonts w:ascii="Times New Roman" w:eastAsia="TimesNewRoman" w:hAnsi="Times New Roman" w:cs="Times New Roman"/>
          <w:sz w:val="28"/>
          <w:szCs w:val="28"/>
          <w:lang w:val="uk-UA"/>
        </w:rPr>
        <w:t>просопографічних</w:t>
      </w:r>
      <w:proofErr w:type="spellEnd"/>
      <w:r w:rsidR="0090456F" w:rsidRPr="0090456F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студій: м</w:t>
      </w:r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одернізація («процес </w:t>
      </w:r>
      <w:proofErr w:type="spellStart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цивілізування</w:t>
      </w:r>
      <w:proofErr w:type="spellEnd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», латинізації, </w:t>
      </w:r>
      <w:proofErr w:type="spellStart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озахіднення</w:t>
      </w:r>
      <w:proofErr w:type="spellEnd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) василіанського чернецтва, </w:t>
      </w:r>
      <w:proofErr w:type="spellStart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конфесіоналізація</w:t>
      </w:r>
      <w:proofErr w:type="spellEnd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, чернеча культура, монастирський простір, провадження соціального </w:t>
      </w:r>
      <w:proofErr w:type="spellStart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дисциплінування</w:t>
      </w:r>
      <w:proofErr w:type="spellEnd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, «</w:t>
      </w:r>
      <w:proofErr w:type="spellStart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унійний</w:t>
      </w:r>
      <w:proofErr w:type="spellEnd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тріумфалізм</w:t>
      </w:r>
      <w:proofErr w:type="spellEnd"/>
      <w:r w:rsidR="0090456F" w:rsidRPr="0090456F">
        <w:rPr>
          <w:rFonts w:ascii="Times New Roman" w:hAnsi="Times New Roman" w:cs="Times New Roman"/>
          <w:sz w:val="28"/>
          <w:szCs w:val="28"/>
          <w:lang w:val="uk-UA"/>
        </w:rPr>
        <w:t>», «пережите християнство», локальна історія, історія повсякдення.</w:t>
      </w:r>
    </w:p>
    <w:p w:rsidR="0090456F" w:rsidRPr="0090456F" w:rsidRDefault="0090456F" w:rsidP="00753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456F">
        <w:rPr>
          <w:rFonts w:ascii="Times New Roman" w:hAnsi="Times New Roman" w:cs="Times New Roman"/>
          <w:sz w:val="28"/>
          <w:szCs w:val="28"/>
          <w:lang w:val="uk-UA"/>
        </w:rPr>
        <w:t>Монастирське законодавство.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>Світське законодавство із регулювання релігійних відносин.</w:t>
      </w:r>
      <w:r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Інституційний розвиток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Святопокровської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провінції ЧСВВ (1700 – 1839 рр.).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>Духовна формація чернецтва.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Інтелектуальний вишкіл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монашества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534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>Повсякденне життя чернецтва.</w:t>
      </w:r>
      <w:r w:rsidR="007534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Просопографічні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характеристики монастирських спільнот.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Просопографічні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характеристики монастирських урядників.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Біографічні відомості про урядників Василіанського Чину: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протоархимандритів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протоігуменів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консульторів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, настоятелів, вікаріїв, прокураторів.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Просопографічні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характеристики визначних діячів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Василіянського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Чину (друга половина </w:t>
      </w:r>
      <w:r w:rsidRPr="0090456F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90456F">
        <w:rPr>
          <w:rFonts w:ascii="Times New Roman" w:hAnsi="Times New Roman" w:cs="Times New Roman"/>
          <w:sz w:val="28"/>
          <w:szCs w:val="28"/>
        </w:rPr>
        <w:t xml:space="preserve"> 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>ст.).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Науковий профіль чернецтва. Життєвий шлях до педагогічної праці (монахи-педагоги). Мистецькі вподобання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іноків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(малярі, архітектори, скульптори). Майстри духовного слова (місіонери, письменники, поети, укладачі богослужбової та духовної літератури, філософи, богослови, історики, полемісти, правники, скорописці та друкарі). Музична спадщина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монашества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 (написання релігійних пісень, </w:t>
      </w:r>
      <w:proofErr w:type="spellStart"/>
      <w:r w:rsidRPr="0090456F">
        <w:rPr>
          <w:rFonts w:ascii="Times New Roman" w:hAnsi="Times New Roman" w:cs="Times New Roman"/>
          <w:sz w:val="28"/>
          <w:szCs w:val="28"/>
          <w:lang w:val="uk-UA"/>
        </w:rPr>
        <w:t>ірмолоїв</w:t>
      </w:r>
      <w:proofErr w:type="spellEnd"/>
      <w:r w:rsidRPr="0090456F">
        <w:rPr>
          <w:rFonts w:ascii="Times New Roman" w:hAnsi="Times New Roman" w:cs="Times New Roman"/>
          <w:sz w:val="28"/>
          <w:szCs w:val="28"/>
          <w:lang w:val="uk-UA"/>
        </w:rPr>
        <w:t xml:space="preserve">, особливості монастирського співу). </w:t>
      </w:r>
    </w:p>
    <w:p w:rsidR="00106588" w:rsidRPr="003160C2" w:rsidRDefault="00106588" w:rsidP="0075340F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Місце у структурно-логічній схемі: </w:t>
      </w: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 другому році навчання.</w:t>
      </w:r>
    </w:p>
    <w:p w:rsidR="00121E89" w:rsidRPr="00106588" w:rsidRDefault="0075340F" w:rsidP="0075340F">
      <w:pPr>
        <w:spacing w:line="240" w:lineRule="auto"/>
        <w:rPr>
          <w:lang w:val="uk-UA"/>
        </w:rPr>
      </w:pPr>
      <w:bookmarkStart w:id="0" w:name="_GoBack"/>
      <w:bookmarkEnd w:id="0"/>
    </w:p>
    <w:sectPr w:rsidR="00121E89" w:rsidRPr="00106588" w:rsidSect="00E67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8"/>
  <w:proofState w:spelling="clean" w:grammar="clean"/>
  <w:defaultTabStop w:val="708"/>
  <w:characterSpacingControl w:val="doNotCompress"/>
  <w:compat/>
  <w:rsids>
    <w:rsidRoot w:val="00106588"/>
    <w:rsid w:val="0006095F"/>
    <w:rsid w:val="00106588"/>
    <w:rsid w:val="00383D0C"/>
    <w:rsid w:val="00514C3D"/>
    <w:rsid w:val="005D0583"/>
    <w:rsid w:val="005F3F08"/>
    <w:rsid w:val="006B6D82"/>
    <w:rsid w:val="0075340F"/>
    <w:rsid w:val="0090456F"/>
    <w:rsid w:val="00D938AE"/>
    <w:rsid w:val="00E674E2"/>
    <w:rsid w:val="00FC2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56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top</cp:lastModifiedBy>
  <cp:revision>4</cp:revision>
  <dcterms:created xsi:type="dcterms:W3CDTF">2016-05-20T07:59:00Z</dcterms:created>
  <dcterms:modified xsi:type="dcterms:W3CDTF">2020-04-09T16:20:00Z</dcterms:modified>
</cp:coreProperties>
</file>